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proofErr w:type="spellStart"/>
      <w:r w:rsidRPr="00506DFC">
        <w:rPr>
          <w:b/>
          <w:bCs/>
          <w:sz w:val="23"/>
          <w:szCs w:val="23"/>
          <w:lang w:val="en-US"/>
        </w:rPr>
        <w:t>Organisation</w:t>
      </w:r>
      <w:proofErr w:type="spellEnd"/>
      <w:r w:rsidRPr="00506DFC">
        <w:rPr>
          <w:b/>
          <w:bCs/>
          <w:sz w:val="23"/>
          <w:szCs w:val="23"/>
          <w:lang w:val="en-US"/>
        </w:rPr>
        <w:t xml:space="preserve"> </w:t>
      </w:r>
      <w:r w:rsidRPr="00506DFC">
        <w:rPr>
          <w:sz w:val="23"/>
          <w:szCs w:val="23"/>
          <w:lang w:val="en-US"/>
        </w:rPr>
        <w:t xml:space="preserve">(‘the </w:t>
      </w:r>
      <w:proofErr w:type="spellStart"/>
      <w:r w:rsidRPr="00506DFC">
        <w:rPr>
          <w:sz w:val="23"/>
          <w:szCs w:val="23"/>
          <w:lang w:val="en-US"/>
        </w:rPr>
        <w:t>organisation</w:t>
      </w:r>
      <w:proofErr w:type="spellEnd"/>
      <w:r w:rsidRPr="00506DFC">
        <w:rPr>
          <w:sz w:val="23"/>
          <w:szCs w:val="23"/>
          <w:lang w:val="en-US"/>
        </w:rPr>
        <w:t>’),</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8342042" w:rsidR="00824DF7" w:rsidRDefault="00DC2A34" w:rsidP="00F9359A">
      <w:pPr>
        <w:spacing w:after="120"/>
        <w:rPr>
          <w:sz w:val="24"/>
          <w:szCs w:val="24"/>
          <w:lang w:val="en-GB"/>
        </w:rPr>
      </w:pPr>
      <w:r w:rsidRPr="005266B6">
        <w:rPr>
          <w:sz w:val="24"/>
          <w:szCs w:val="24"/>
          <w:lang w:val="en-GB"/>
        </w:rPr>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lastRenderedPageBreak/>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506DFC" w:rsidRDefault="00EC79EA" w:rsidP="7F519D16">
      <w:pPr>
        <w:jc w:val="both"/>
        <w:rPr>
          <w:lang w:val="en-US"/>
        </w:rPr>
      </w:pPr>
      <w:r w:rsidRPr="00506DFC">
        <w:rPr>
          <w:lang w:val="en-US"/>
        </w:rPr>
        <w:t xml:space="preserve">Total amount includes </w:t>
      </w:r>
      <w:r w:rsidRPr="00506DFC">
        <w:rPr>
          <w:highlight w:val="yellow"/>
          <w:lang w:val="en-US"/>
        </w:rPr>
        <w:t>[</w:t>
      </w:r>
      <w:r w:rsidR="009A20D6" w:rsidRPr="00506DFC">
        <w:rPr>
          <w:highlight w:val="yellow"/>
          <w:lang w:val="en-US"/>
        </w:rPr>
        <w:t>delete non-</w:t>
      </w:r>
      <w:r w:rsidRPr="00506DFC">
        <w:rPr>
          <w:highlight w:val="yellow"/>
          <w:lang w:val="en-US"/>
        </w:rPr>
        <w:t>applicable</w:t>
      </w:r>
      <w:r w:rsidR="00A01E92" w:rsidRPr="00506DFC">
        <w:rPr>
          <w:highlight w:val="yellow"/>
          <w:lang w:val="en-US"/>
        </w:rPr>
        <w:t xml:space="preserve"> options</w:t>
      </w:r>
      <w:r w:rsidRPr="00506DFC">
        <w:rPr>
          <w:highlight w:val="yellow"/>
          <w:lang w:val="en-US"/>
        </w:rPr>
        <w:t>]</w:t>
      </w:r>
      <w:r w:rsidRPr="00506DFC">
        <w:rPr>
          <w:lang w:val="en-US"/>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55DFE6B" w14:textId="3F315555" w:rsidR="00F96310" w:rsidRPr="002115E1" w:rsidRDefault="2156E4C0" w:rsidP="002115E1">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w:t>
      </w:r>
      <w:r w:rsidR="002115E1">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DURATION OF MOBILITY</w:t>
      </w:r>
    </w:p>
    <w:p w14:paraId="01F5FDB5" w14:textId="335019C3" w:rsidR="000E502A" w:rsidRDefault="00F96310" w:rsidP="00683DC3">
      <w:pPr>
        <w:spacing w:after="120"/>
        <w:ind w:left="567" w:hanging="567"/>
        <w:jc w:val="both"/>
        <w:rPr>
          <w:sz w:val="24"/>
          <w:szCs w:val="24"/>
          <w:highlight w:val="yellow"/>
          <w:lang w:val="en-GB"/>
        </w:rPr>
      </w:pPr>
      <w:r w:rsidRPr="0004025C">
        <w:rPr>
          <w:sz w:val="24"/>
          <w:szCs w:val="24"/>
          <w:lang w:val="en-GB"/>
        </w:rPr>
        <w:t>2.</w:t>
      </w:r>
      <w:r w:rsidR="002115E1">
        <w:rPr>
          <w:sz w:val="24"/>
          <w:szCs w:val="24"/>
          <w:lang w:val="en-GB"/>
        </w:rPr>
        <w:t>1</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48383521" w:rsidR="00EF12F7" w:rsidRPr="00EF12F7" w:rsidRDefault="004E28EA" w:rsidP="00EF12F7">
      <w:pPr>
        <w:spacing w:after="120"/>
        <w:ind w:left="567" w:hanging="567"/>
        <w:jc w:val="both"/>
        <w:rPr>
          <w:sz w:val="24"/>
          <w:szCs w:val="24"/>
          <w:lang w:val="en-US"/>
        </w:rPr>
      </w:pPr>
      <w:r w:rsidRPr="0004025C">
        <w:rPr>
          <w:sz w:val="24"/>
          <w:szCs w:val="24"/>
          <w:lang w:val="en-GB"/>
        </w:rPr>
        <w:t>2.</w:t>
      </w:r>
      <w:r w:rsidR="002115E1">
        <w:rPr>
          <w:sz w:val="24"/>
          <w:szCs w:val="24"/>
          <w:lang w:val="en-GB"/>
        </w:rPr>
        <w:t>2</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529AB79A" w:rsidR="00EF12F7" w:rsidRPr="0004025C" w:rsidRDefault="00EF12F7" w:rsidP="00683DC3">
      <w:pPr>
        <w:spacing w:after="120"/>
        <w:ind w:left="567" w:hanging="567"/>
        <w:jc w:val="both"/>
        <w:rPr>
          <w:sz w:val="24"/>
          <w:szCs w:val="24"/>
          <w:lang w:val="en-GB"/>
        </w:rPr>
      </w:pPr>
      <w:r>
        <w:rPr>
          <w:sz w:val="24"/>
          <w:szCs w:val="24"/>
          <w:lang w:val="en-GB"/>
        </w:rPr>
        <w:t>2.</w:t>
      </w:r>
      <w:r w:rsidR="002115E1">
        <w:rPr>
          <w:sz w:val="24"/>
          <w:szCs w:val="24"/>
          <w:lang w:val="en-GB"/>
        </w:rPr>
        <w:t>3</w:t>
      </w:r>
      <w:r>
        <w:rPr>
          <w:sz w:val="24"/>
          <w:szCs w:val="24"/>
          <w:lang w:val="en-GB"/>
        </w:rPr>
        <w:t xml:space="preserve">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6C2F690E"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lastRenderedPageBreak/>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0DC2A34">
      <w:pPr>
        <w:pStyle w:val="Heading4"/>
        <w:keepLines/>
        <w:spacing w:after="200" w:line="259" w:lineRule="auto"/>
        <w:rPr>
          <w:b/>
          <w:caps/>
          <w:lang w:val="en-GB"/>
        </w:rPr>
      </w:pPr>
      <w:r w:rsidRPr="29B9A96E">
        <w:rPr>
          <w:b/>
          <w:bCs/>
          <w:caps/>
          <w:lang w:val="en-GB"/>
        </w:rPr>
        <w:t xml:space="preserve">ARTICLE 4 </w:t>
      </w:r>
      <w:r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NormalWe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proofErr w:type="gramStart"/>
      <w:r w:rsidRPr="624EF589">
        <w:rPr>
          <w:lang w:val="en-GB"/>
        </w:rPr>
        <w:t>actually used</w:t>
      </w:r>
      <w:proofErr w:type="gramEnd"/>
      <w:r w:rsidRPr="624EF589">
        <w:rPr>
          <w:lang w:val="en-GB"/>
        </w:rPr>
        <w:t xml:space="preserve">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w:t>
      </w:r>
      <w:proofErr w:type="gramStart"/>
      <w:r>
        <w:t>labour</w:t>
      </w:r>
      <w:proofErr w:type="gramEnd"/>
      <w:r>
        <w:t xml:space="preserve"> and social security.</w:t>
      </w:r>
    </w:p>
    <w:p w14:paraId="419BEC69" w14:textId="77777777" w:rsidR="00DC2A34" w:rsidRDefault="00DC2A34" w:rsidP="002E2F9C">
      <w:pPr>
        <w:pStyle w:val="NormalWeb"/>
        <w:spacing w:before="0" w:beforeAutospacing="0" w:after="200" w:afterAutospacing="0"/>
        <w:ind w:left="567" w:hanging="567"/>
        <w:jc w:val="both"/>
        <w:rPr>
          <w:lang w:val="en-GB"/>
        </w:rPr>
      </w:pPr>
      <w:r>
        <w:t xml:space="preserve">4.2 </w:t>
      </w:r>
      <w:r>
        <w:tab/>
        <w:t>Regarding actual costs (e.g. inclusion support) they must be based on supporting document such as invoices, receipts, etc.</w:t>
      </w:r>
    </w:p>
    <w:p w14:paraId="15C95210" w14:textId="09DDABD7"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 xml:space="preserve">funds.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 xml:space="preserve">This includes a salary that the participant could receive for their traineeship or teaching activities, or for any work outside their mobility activities </w:t>
      </w:r>
      <w:proofErr w:type="gramStart"/>
      <w:r w:rsidR="005444F2" w:rsidRPr="00333156">
        <w:rPr>
          <w:sz w:val="24"/>
          <w:szCs w:val="24"/>
          <w:lang w:val="en-GB"/>
        </w:rPr>
        <w:t>as long as</w:t>
      </w:r>
      <w:proofErr w:type="gramEnd"/>
      <w:r w:rsidR="005444F2" w:rsidRPr="00333156">
        <w:rPr>
          <w:sz w:val="24"/>
          <w:szCs w:val="24"/>
          <w:lang w:val="en-GB"/>
        </w:rPr>
        <w:t xml:space="preserve"> they carry out the activities foreseen in Annex</w:t>
      </w:r>
      <w:r w:rsidR="005444F2">
        <w:rPr>
          <w:sz w:val="24"/>
          <w:szCs w:val="24"/>
          <w:lang w:val="en-GB"/>
        </w:rPr>
        <w:t xml:space="preserve"> 1</w:t>
      </w:r>
      <w:r w:rsidRPr="00D816DD">
        <w:rPr>
          <w:sz w:val="24"/>
          <w:szCs w:val="24"/>
          <w:lang w:val="en-GB"/>
        </w:rPr>
        <w:t xml:space="preserve">. </w:t>
      </w:r>
    </w:p>
    <w:p w14:paraId="675DE216" w14:textId="77777777" w:rsidR="00DC2A34" w:rsidRPr="00702F6F" w:rsidRDefault="00DC2A34" w:rsidP="002E2F9C">
      <w:pPr>
        <w:pStyle w:val="NormalWe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lastRenderedPageBreak/>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proofErr w:type="gramStart"/>
      <w:r w:rsidRPr="00506DFC">
        <w:rPr>
          <w:sz w:val="24"/>
          <w:szCs w:val="24"/>
          <w:lang w:val="en-US"/>
        </w:rPr>
        <w:t>.</w:t>
      </w:r>
      <w:r w:rsidR="00B95D50" w:rsidRPr="00506DFC">
        <w:rPr>
          <w:i/>
          <w:iCs/>
          <w:color w:val="4AA55B"/>
          <w:sz w:val="24"/>
          <w:szCs w:val="24"/>
          <w:lang w:val="en-US"/>
        </w:rPr>
        <w:t xml:space="preserve"> ]</w:t>
      </w:r>
      <w:proofErr w:type="gramEnd"/>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31D31C6"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w:t>
      </w:r>
      <w:r w:rsidR="00686D1D" w:rsidRPr="009C34B8">
        <w:rPr>
          <w:sz w:val="24"/>
          <w:szCs w:val="24"/>
          <w:highlight w:val="yellow"/>
          <w:lang w:val="en-GB"/>
        </w:rPr>
        <w:lastRenderedPageBreak/>
        <w:t xml:space="preserve">In addition to the above, insurance against loss or theft of documents, travel tickets and luggage is recommended. The National Agency may amend Article </w:t>
      </w:r>
      <w:r>
        <w:rPr>
          <w:sz w:val="24"/>
          <w:szCs w:val="24"/>
          <w:highlight w:val="yellow"/>
          <w:lang w:val="en-GB"/>
        </w:rPr>
        <w:t>7</w:t>
      </w:r>
      <w:r w:rsidR="00686D1D" w:rsidRPr="009C34B8">
        <w:rPr>
          <w:sz w:val="24"/>
          <w:szCs w:val="24"/>
          <w:highlight w:val="yellow"/>
          <w:lang w:val="en-GB"/>
        </w:rPr>
        <w:t>.2 if there is a justification to adapt the default requirements to the national context.]</w:t>
      </w:r>
    </w:p>
    <w:p w14:paraId="54C6541C" w14:textId="77777777" w:rsidR="004C4F1B" w:rsidRPr="00506DFC" w:rsidRDefault="004C4F1B" w:rsidP="7F519D16">
      <w:pPr>
        <w:spacing w:after="120"/>
        <w:ind w:left="567"/>
        <w:jc w:val="both"/>
        <w:rPr>
          <w:sz w:val="24"/>
          <w:szCs w:val="24"/>
          <w:lang w:val="en-US"/>
        </w:rPr>
      </w:pPr>
      <w:r w:rsidRPr="00506DFC">
        <w:rPr>
          <w:sz w:val="24"/>
          <w:szCs w:val="24"/>
          <w:highlight w:val="yellow"/>
          <w:lang w:val="en-US"/>
        </w:rPr>
        <w:t>[It is recommended to also include the following information</w:t>
      </w:r>
      <w:proofErr w:type="gramStart"/>
      <w:r w:rsidRPr="00506DFC">
        <w:rPr>
          <w:sz w:val="24"/>
          <w:szCs w:val="24"/>
          <w:highlight w:val="yellow"/>
          <w:lang w:val="en-US"/>
        </w:rPr>
        <w:t>:]</w:t>
      </w:r>
      <w:r w:rsidRPr="00506DFC">
        <w:rPr>
          <w:sz w:val="24"/>
          <w:szCs w:val="24"/>
          <w:highlight w:val="lightGray"/>
          <w:lang w:val="en-US"/>
        </w:rPr>
        <w:t>[</w:t>
      </w:r>
      <w:proofErr w:type="gramEnd"/>
      <w:r w:rsidRPr="00506DFC">
        <w:rPr>
          <w:sz w:val="24"/>
          <w:szCs w:val="24"/>
          <w:highlight w:val="lightGray"/>
          <w:lang w:val="en-US"/>
        </w:rPr>
        <w:t>Insurance provider(s), insurance number and insurance policy]</w:t>
      </w:r>
      <w:r w:rsidRPr="00506DFC">
        <w:rPr>
          <w:sz w:val="24"/>
          <w:szCs w:val="24"/>
          <w:lang w:val="en-US"/>
        </w:rPr>
        <w:t>.</w:t>
      </w: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1BF28E0"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DF073F" w:rsidRPr="180152AD">
        <w:rPr>
          <w:i/>
          <w:iCs/>
          <w:color w:val="4AA55B"/>
          <w:sz w:val="24"/>
          <w:szCs w:val="24"/>
          <w:lang w:val="en-US"/>
        </w:rPr>
        <w:t>[</w:t>
      </w:r>
      <w:r w:rsidR="00F02B11" w:rsidRPr="180152AD">
        <w:rPr>
          <w:i/>
          <w:iCs/>
          <w:color w:val="4AA55B"/>
          <w:sz w:val="24"/>
          <w:szCs w:val="24"/>
          <w:lang w:val="en-US"/>
        </w:rPr>
        <w:t>Option for</w:t>
      </w:r>
      <w:r w:rsidR="004C4F1B" w:rsidRPr="180152AD">
        <w:rPr>
          <w:i/>
          <w:iCs/>
          <w:color w:val="4AA55B"/>
          <w:sz w:val="24"/>
          <w:szCs w:val="24"/>
          <w:lang w:val="en-US"/>
        </w:rPr>
        <w:t xml:space="preserve"> incoming long-term student mobility</w:t>
      </w:r>
      <w:r w:rsidR="00206CBB" w:rsidRPr="180152AD">
        <w:rPr>
          <w:i/>
          <w:iCs/>
          <w:color w:val="4AA55B"/>
          <w:sz w:val="24"/>
          <w:szCs w:val="24"/>
          <w:lang w:val="en-US"/>
        </w:rPr>
        <w:t>:</w:t>
      </w:r>
      <w:r w:rsidR="00F02B11" w:rsidRPr="180152AD">
        <w:rPr>
          <w:i/>
          <w:iCs/>
          <w:color w:val="4AA55B"/>
          <w:sz w:val="24"/>
          <w:szCs w:val="24"/>
          <w:lang w:val="en-US"/>
        </w:rPr>
        <w:t xml:space="preserve"> </w:t>
      </w:r>
      <w:r w:rsidR="00F02B11" w:rsidRPr="180152AD">
        <w:rPr>
          <w:sz w:val="24"/>
          <w:szCs w:val="24"/>
          <w:lang w:val="en-GB"/>
        </w:rPr>
        <w:t xml:space="preserve">10 / </w:t>
      </w:r>
      <w:r w:rsidR="00F02B11" w:rsidRPr="180152AD">
        <w:rPr>
          <w:i/>
          <w:iCs/>
          <w:color w:val="4AA55B"/>
          <w:sz w:val="24"/>
          <w:szCs w:val="24"/>
          <w:lang w:val="en-US"/>
        </w:rPr>
        <w:t>Option for all other mobilities</w:t>
      </w:r>
      <w:r w:rsidR="00206CBB" w:rsidRPr="180152AD">
        <w:rPr>
          <w:i/>
          <w:iCs/>
          <w:color w:val="4AA55B"/>
          <w:sz w:val="24"/>
          <w:szCs w:val="24"/>
          <w:lang w:val="en-US"/>
        </w:rPr>
        <w:t>:</w:t>
      </w:r>
      <w:r w:rsidR="00F02B11" w:rsidRPr="180152AD">
        <w:rPr>
          <w:sz w:val="24"/>
          <w:szCs w:val="24"/>
          <w:lang w:val="en-GB"/>
        </w:rPr>
        <w:t xml:space="preserve"> 30</w:t>
      </w:r>
      <w:r w:rsidR="00DF073F" w:rsidRPr="180152AD">
        <w:rPr>
          <w:i/>
          <w:iCs/>
          <w:color w:val="4AA55B"/>
          <w:sz w:val="24"/>
          <w:szCs w:val="24"/>
          <w:lang w:val="en-US"/>
        </w:rPr>
        <w:t>]</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w:t>
      </w:r>
      <w:proofErr w:type="gramStart"/>
      <w:r w:rsidRPr="29B9A96E">
        <w:rPr>
          <w:sz w:val="24"/>
          <w:szCs w:val="24"/>
          <w:lang w:val="en-GB"/>
        </w:rPr>
        <w:t>participant breaches</w:t>
      </w:r>
      <w:proofErr w:type="gramEnd"/>
      <w:r w:rsidRPr="29B9A96E">
        <w:rPr>
          <w:sz w:val="24"/>
          <w:szCs w:val="24"/>
          <w:lang w:val="en-GB"/>
        </w:rPr>
        <w:t xml:space="preserve"> any of its obligations under this Article, the financial support may be reduced or not be paid. </w:t>
      </w:r>
    </w:p>
    <w:p w14:paraId="0A8F9747" w14:textId="7AD4EE0D"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provision legislation, in particular</w:t>
      </w:r>
      <w:r w:rsidRPr="00D816DD">
        <w:rPr>
          <w:sz w:val="24"/>
          <w:szCs w:val="24"/>
          <w:lang w:val="en-GB"/>
        </w:rPr>
        <w:t xml:space="preserve"> Regulation 2018/1725</w:t>
      </w:r>
      <w:r w:rsidRPr="0071378C">
        <w:rPr>
          <w:rStyle w:val="FootnoteReference"/>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w:t>
      </w:r>
      <w:r>
        <w:rPr>
          <w:sz w:val="24"/>
          <w:szCs w:val="24"/>
          <w:lang w:val="en-GB"/>
        </w:rPr>
        <w:lastRenderedPageBreak/>
        <w:t xml:space="preserve">for the purposes set out in the Privacy Statement available at: </w:t>
      </w:r>
      <w:hyperlink r:id="rId11" w:history="1">
        <w:r w:rsidRPr="0071378C">
          <w:rPr>
            <w:rStyle w:val="Hyperlink"/>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7C792ACC" w14:textId="77777777" w:rsidR="00F40398" w:rsidRPr="00FE7F93" w:rsidRDefault="00F40398" w:rsidP="00F40398">
      <w:pPr>
        <w:pStyle w:val="Heading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Heading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 xml:space="preserve">either party if circumstances arise that render the execution of the agreement impracticable, </w:t>
      </w:r>
      <w:proofErr w:type="gramStart"/>
      <w:r w:rsidRPr="00013B8B">
        <w:rPr>
          <w:snapToGrid/>
          <w:sz w:val="24"/>
          <w:szCs w:val="24"/>
          <w:lang w:val="en-GB"/>
        </w:rPr>
        <w:t>impossible</w:t>
      </w:r>
      <w:proofErr w:type="gramEnd"/>
      <w:r w:rsidRPr="00013B8B">
        <w:rPr>
          <w:snapToGrid/>
          <w:sz w:val="24"/>
          <w:szCs w:val="24"/>
          <w:lang w:val="en-GB"/>
        </w:rPr>
        <w:t xml:space="preserv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w:t>
      </w:r>
      <w:r>
        <w:rPr>
          <w:sz w:val="24"/>
          <w:szCs w:val="24"/>
          <w:lang w:val="en-GB"/>
        </w:rPr>
        <w:lastRenderedPageBreak/>
        <w:t xml:space="preserve">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0C4E54B5"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002115E1">
        <w:rPr>
          <w:sz w:val="24"/>
          <w:szCs w:val="24"/>
          <w:lang w:val="en-GB"/>
        </w:rPr>
        <w:t>Iceland</w:t>
      </w:r>
      <w:r w:rsidRPr="009F4127">
        <w:rPr>
          <w:sz w:val="24"/>
          <w:szCs w:val="24"/>
          <w:lang w:val="en-GB"/>
        </w:rPr>
        <w:t xml:space="preserve"> or by any other outside body authorised by the European Commission or the National Agency of </w:t>
      </w:r>
      <w:r w:rsidR="002115E1">
        <w:rPr>
          <w:sz w:val="24"/>
          <w:szCs w:val="24"/>
          <w:lang w:val="en-GB"/>
        </w:rPr>
        <w:t xml:space="preserve">Iceland </w:t>
      </w:r>
      <w:r w:rsidRPr="009F4127">
        <w:rPr>
          <w:sz w:val="24"/>
          <w:szCs w:val="24"/>
          <w:lang w:val="en-GB"/>
        </w:rPr>
        <w:t>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2C3F86C8" w14:textId="77777777" w:rsidR="005A5790" w:rsidRDefault="005A5790" w:rsidP="005A5790">
      <w:pPr>
        <w:rPr>
          <w:lang w:val="en-GB"/>
        </w:rPr>
      </w:pPr>
    </w:p>
    <w:p w14:paraId="1C2276E8" w14:textId="77777777" w:rsidR="005A5790" w:rsidRPr="009F4127" w:rsidRDefault="005A5790" w:rsidP="005A5790">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2D9FA675" w:rsidR="005A5790"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002115E1">
        <w:rPr>
          <w:sz w:val="24"/>
          <w:szCs w:val="24"/>
          <w:lang w:val="en-GB"/>
        </w:rPr>
        <w:t>Iceland,</w:t>
      </w:r>
      <w:r>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2115E1">
        <w:rPr>
          <w:sz w:val="24"/>
          <w:szCs w:val="24"/>
          <w:lang w:val="en-GB"/>
        </w:rPr>
        <w:t>Iceland</w:t>
      </w:r>
      <w:r w:rsidRPr="009F4127">
        <w:rPr>
          <w:sz w:val="24"/>
          <w:szCs w:val="24"/>
          <w:lang w:val="en-GB"/>
        </w:rPr>
        <w:t xml:space="preserve"> 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5A5790">
      <w:pPr>
        <w:keepNext/>
        <w:keepLines/>
        <w:spacing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 xml:space="preserve">without delay, stating the nature, likely </w:t>
      </w:r>
      <w:proofErr w:type="gramStart"/>
      <w:r w:rsidRPr="003B3D8F">
        <w:rPr>
          <w:snapToGrid/>
          <w:sz w:val="24"/>
          <w:szCs w:val="24"/>
          <w:lang w:val="en-GB"/>
        </w:rPr>
        <w:t>duration</w:t>
      </w:r>
      <w:proofErr w:type="gramEnd"/>
      <w:r w:rsidRPr="003B3D8F">
        <w:rPr>
          <w:snapToGrid/>
          <w:sz w:val="24"/>
          <w:szCs w:val="24"/>
          <w:lang w:val="en-GB"/>
        </w:rPr>
        <w:t xml:space="preserve">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5A5790">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10780857"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002115E1">
        <w:rPr>
          <w:sz w:val="24"/>
          <w:szCs w:val="24"/>
          <w:lang w:val="en-GB"/>
        </w:rPr>
        <w:t>Icelandic national law.</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w:t>
      </w:r>
      <w:proofErr w:type="gramStart"/>
      <w:r w:rsidRPr="009F4127">
        <w:rPr>
          <w:sz w:val="24"/>
          <w:szCs w:val="24"/>
          <w:lang w:val="en-GB"/>
        </w:rPr>
        <w:t>application</w:t>
      </w:r>
      <w:proofErr w:type="gramEnd"/>
      <w:r w:rsidRPr="009F4127">
        <w:rPr>
          <w:sz w:val="24"/>
          <w:szCs w:val="24"/>
          <w:lang w:val="en-GB"/>
        </w:rPr>
        <w:t xml:space="preserve">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497FA9E8" w14:textId="77777777" w:rsidR="005A5790" w:rsidRPr="003B3D8F" w:rsidRDefault="005A5790" w:rsidP="005A5790">
      <w:pPr>
        <w:keepNext/>
        <w:keepLines/>
        <w:spacing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473043" w:rsidRDefault="005A5790" w:rsidP="005A5790">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00571759">
        <w:rPr>
          <w:snapToGrid/>
          <w:sz w:val="24"/>
          <w:szCs w:val="24"/>
          <w:lang w:val="en-GB"/>
        </w:rPr>
        <w:t>a</w:t>
      </w:r>
      <w:r w:rsidR="00571759" w:rsidRPr="003B3D8F">
        <w:rPr>
          <w:snapToGrid/>
          <w:sz w:val="24"/>
          <w:szCs w:val="24"/>
          <w:lang w:val="en-GB"/>
        </w:rPr>
        <w:t>greement</w:t>
      </w:r>
      <w:r w:rsidR="00571759" w:rsidRPr="003B3D8F">
        <w:rPr>
          <w:rFonts w:eastAsia="Calibri"/>
          <w:snapToGrid/>
          <w:sz w:val="24"/>
          <w:szCs w:val="24"/>
          <w:lang w:val="en-GB" w:eastAsia="en-US"/>
        </w:rPr>
        <w:t xml:space="preserve"> </w:t>
      </w:r>
      <w:r w:rsidRPr="003B3D8F">
        <w:rPr>
          <w:rFonts w:eastAsia="Calibri"/>
          <w:snapToGrid/>
          <w:sz w:val="24"/>
          <w:szCs w:val="24"/>
          <w:lang w:val="en-GB" w:eastAsia="en-US"/>
        </w:rPr>
        <w:t xml:space="preserve">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21D7F834" w14:textId="608D268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2D55F187" w14:textId="77777777" w:rsidR="000F58DE" w:rsidRPr="000F58DE" w:rsidRDefault="000F58DE" w:rsidP="000F58DE">
      <w:pPr>
        <w:rPr>
          <w:szCs w:val="16"/>
          <w:lang w:val="en-GB"/>
        </w:rPr>
      </w:pPr>
    </w:p>
    <w:p w14:paraId="3498C611" w14:textId="77777777" w:rsidR="000F58DE" w:rsidRPr="000F58DE" w:rsidRDefault="000F58DE" w:rsidP="000F58DE">
      <w:pPr>
        <w:rPr>
          <w:szCs w:val="16"/>
          <w:lang w:val="en-GB"/>
        </w:rPr>
      </w:pPr>
    </w:p>
    <w:p w14:paraId="067B2B31" w14:textId="77777777" w:rsidR="000F58DE" w:rsidRPr="000F58DE" w:rsidRDefault="000F58DE" w:rsidP="000F58DE">
      <w:pPr>
        <w:rPr>
          <w:szCs w:val="16"/>
          <w:lang w:val="en-GB"/>
        </w:rPr>
      </w:pPr>
    </w:p>
    <w:p w14:paraId="072D03AF" w14:textId="77777777" w:rsidR="000F58DE" w:rsidRDefault="000F58DE" w:rsidP="000F58DE">
      <w:pPr>
        <w:rPr>
          <w:b/>
          <w:bCs/>
          <w:szCs w:val="16"/>
          <w:lang w:val="en-GB"/>
        </w:rPr>
      </w:pPr>
    </w:p>
    <w:sectPr w:rsidR="000F58DE" w:rsidSect="002115E1">
      <w:headerReference w:type="default" r:id="rId12"/>
      <w:footerReference w:type="default" r:id="rId13"/>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991C8" w14:textId="77777777" w:rsidR="00850802" w:rsidRDefault="00850802">
      <w:r>
        <w:separator/>
      </w:r>
    </w:p>
  </w:endnote>
  <w:endnote w:type="continuationSeparator" w:id="0">
    <w:p w14:paraId="039390EE" w14:textId="77777777" w:rsidR="00850802" w:rsidRDefault="00850802">
      <w:r>
        <w:continuationSeparator/>
      </w:r>
    </w:p>
  </w:endnote>
  <w:endnote w:type="continuationNotice" w:id="1">
    <w:p w14:paraId="5B5A8F3C" w14:textId="77777777" w:rsidR="00850802" w:rsidRDefault="00850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BC00E" w14:textId="77777777" w:rsidR="00850802" w:rsidRDefault="00850802">
      <w:r>
        <w:separator/>
      </w:r>
    </w:p>
  </w:footnote>
  <w:footnote w:type="continuationSeparator" w:id="0">
    <w:p w14:paraId="4CEC1273" w14:textId="77777777" w:rsidR="00850802" w:rsidRDefault="00850802">
      <w:r>
        <w:continuationSeparator/>
      </w:r>
    </w:p>
  </w:footnote>
  <w:footnote w:type="continuationNotice" w:id="1">
    <w:p w14:paraId="0864271E" w14:textId="77777777" w:rsidR="00850802" w:rsidRDefault="00850802"/>
  </w:footnote>
  <w:footnote w:id="2">
    <w:p w14:paraId="0C8D0FB0" w14:textId="0C61C216" w:rsidR="00C86544" w:rsidRPr="00795729" w:rsidRDefault="00C86544" w:rsidP="00F9359A">
      <w:pPr>
        <w:pStyle w:val="FootnoteText"/>
        <w:ind w:left="0" w:firstLine="0"/>
        <w:rPr>
          <w:lang w:val="en-IE"/>
        </w:rPr>
      </w:pPr>
      <w:bookmarkStart w:id="1" w:name="_Hlk159850279"/>
      <w:r w:rsidRPr="00795729">
        <w:rPr>
          <w:rStyle w:val="FootnoteReference"/>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FootnoteText"/>
        <w:ind w:left="0" w:firstLine="0"/>
        <w:rPr>
          <w:lang w:val="en-IE"/>
        </w:rPr>
      </w:pPr>
      <w:r w:rsidRPr="0071378C">
        <w:rPr>
          <w:rStyle w:val="FootnoteReference"/>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proofErr w:type="gramStart"/>
      <w:r w:rsidRPr="0071378C">
        <w:rPr>
          <w:sz w:val="16"/>
          <w:szCs w:val="16"/>
          <w:lang w:val="en-IE"/>
        </w:rPr>
        <w:t>with regard to</w:t>
      </w:r>
      <w:proofErr w:type="gramEnd"/>
      <w:r w:rsidRPr="0071378C">
        <w:rPr>
          <w:sz w:val="16"/>
          <w:szCs w:val="16"/>
          <w:lang w:val="en-IE"/>
        </w:rPr>
        <w:t xml:space="preserve">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E9F"/>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15E1"/>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5F07"/>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40B50"/>
    <w:rsid w:val="0084210E"/>
    <w:rsid w:val="0084593B"/>
    <w:rsid w:val="00845F07"/>
    <w:rsid w:val="00850802"/>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 w:type="paragraph" w:styleId="NormalWeb">
    <w:name w:val="Normal (Web)"/>
    <w:basedOn w:val="Normal"/>
    <w:uiPriority w:val="99"/>
    <w:unhideWhenUsed/>
    <w:rsid w:val="00DC2A34"/>
    <w:pPr>
      <w:spacing w:before="100" w:beforeAutospacing="1" w:after="100" w:afterAutospacing="1"/>
    </w:pPr>
    <w:rPr>
      <w:snapToGrid/>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1E2E9F"/>
    <w:rsid w:val="005152EE"/>
    <w:rsid w:val="00697C2D"/>
    <w:rsid w:val="00711F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3231</Words>
  <Characters>17900</Characters>
  <Application>Microsoft Office Word</Application>
  <DocSecurity>0</DocSecurity>
  <Lines>337</Lines>
  <Paragraphs>195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Hulda Hrafnkelsdóttir</cp:lastModifiedBy>
  <cp:revision>3</cp:revision>
  <cp:lastPrinted>2015-03-04T15:51:00Z</cp:lastPrinted>
  <dcterms:created xsi:type="dcterms:W3CDTF">2024-05-17T07:34:00Z</dcterms:created>
  <dcterms:modified xsi:type="dcterms:W3CDTF">2024-05-31T11:29:00Z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21c79cb7af76ed4806f4f5b7e3dcb6568cb47a5f150f124802eca4c803957f71</vt:lpwstr>
  </property>
</Properties>
</file>